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93" w:rsidRPr="00275339" w:rsidRDefault="00A32FC0" w:rsidP="00257793">
      <w:pPr>
        <w:jc w:val="center"/>
        <w:rPr>
          <w:b/>
          <w:sz w:val="44"/>
        </w:rPr>
      </w:pPr>
      <w:r w:rsidRPr="00257793">
        <w:rPr>
          <w:b/>
          <w:i/>
          <w:sz w:val="44"/>
        </w:rPr>
        <w:t>Coming t</w:t>
      </w:r>
      <w:r w:rsidR="008F4966" w:rsidRPr="00257793">
        <w:rPr>
          <w:b/>
          <w:i/>
          <w:sz w:val="44"/>
        </w:rPr>
        <w:t>o the University of Washington…</w:t>
      </w:r>
      <w:r w:rsidR="00257793">
        <w:rPr>
          <w:b/>
          <w:sz w:val="44"/>
        </w:rPr>
        <w:t xml:space="preserve"> </w:t>
      </w:r>
      <w:r w:rsidR="00257793">
        <w:rPr>
          <w:b/>
          <w:sz w:val="44"/>
        </w:rPr>
        <w:br/>
      </w:r>
      <w:r w:rsidR="00257793" w:rsidRPr="00257793">
        <w:rPr>
          <w:b/>
          <w:sz w:val="52"/>
        </w:rPr>
        <w:t xml:space="preserve">TELL COLLAB 2017 </w:t>
      </w:r>
      <w:r w:rsidRPr="00257793">
        <w:rPr>
          <w:b/>
          <w:sz w:val="52"/>
        </w:rPr>
        <w:t>January 2</w:t>
      </w:r>
      <w:r w:rsidR="00257793" w:rsidRPr="00257793">
        <w:rPr>
          <w:b/>
          <w:sz w:val="52"/>
        </w:rPr>
        <w:t>1</w:t>
      </w:r>
      <w:r w:rsidRPr="00257793">
        <w:rPr>
          <w:b/>
          <w:sz w:val="52"/>
        </w:rPr>
        <w:t>-2</w:t>
      </w:r>
      <w:r w:rsidR="00257793" w:rsidRPr="00257793">
        <w:rPr>
          <w:b/>
          <w:sz w:val="52"/>
        </w:rPr>
        <w:t>2</w:t>
      </w:r>
      <w:r w:rsidRPr="00257793">
        <w:rPr>
          <w:b/>
          <w:sz w:val="52"/>
        </w:rPr>
        <w:t>, 2017</w:t>
      </w:r>
      <w:r w:rsidR="00257793" w:rsidRPr="00257793">
        <w:rPr>
          <w:b/>
          <w:sz w:val="52"/>
        </w:rPr>
        <w:t xml:space="preserve"> </w:t>
      </w:r>
      <w:r w:rsidR="00257793" w:rsidRPr="00257793">
        <w:rPr>
          <w:b/>
          <w:sz w:val="48"/>
        </w:rPr>
        <w:br/>
      </w:r>
      <w:r w:rsidR="00257793" w:rsidRPr="00257793">
        <w:rPr>
          <w:b/>
          <w:sz w:val="28"/>
        </w:rPr>
        <w:t>Saturday 8:30 am-6:30 pm</w:t>
      </w:r>
      <w:r w:rsidR="00257793">
        <w:rPr>
          <w:b/>
          <w:sz w:val="28"/>
        </w:rPr>
        <w:t xml:space="preserve"> |</w:t>
      </w:r>
      <w:r w:rsidR="00257793" w:rsidRPr="00257793">
        <w:rPr>
          <w:b/>
          <w:sz w:val="28"/>
        </w:rPr>
        <w:t xml:space="preserve"> Sunday 8:30 am – 2:30 pm</w:t>
      </w:r>
    </w:p>
    <w:p w:rsidR="00A32FC0" w:rsidRPr="00A32FC0" w:rsidRDefault="00A32FC0" w:rsidP="00A32FC0">
      <w:pPr>
        <w:jc w:val="center"/>
        <w:rPr>
          <w:sz w:val="32"/>
        </w:rPr>
      </w:pPr>
      <w:r w:rsidRPr="00A32FC0">
        <w:rPr>
          <w:sz w:val="32"/>
        </w:rPr>
        <w:t xml:space="preserve">Learn more at… </w:t>
      </w:r>
      <w:hyperlink r:id="rId4" w:history="1">
        <w:r w:rsidR="00F11F73" w:rsidRPr="003376D9">
          <w:rPr>
            <w:rStyle w:val="Hyperlink"/>
            <w:sz w:val="32"/>
          </w:rPr>
          <w:t>http://www.tellcollabseattle.org/</w:t>
        </w:r>
      </w:hyperlink>
      <w:r w:rsidR="00F11F73">
        <w:rPr>
          <w:sz w:val="32"/>
        </w:rPr>
        <w:t xml:space="preserve"> </w:t>
      </w:r>
      <w:r w:rsidR="00F11F73" w:rsidRPr="00F11F73">
        <w:rPr>
          <w:sz w:val="32"/>
        </w:rPr>
        <w:t xml:space="preserve"> </w:t>
      </w:r>
    </w:p>
    <w:p w:rsidR="00275339" w:rsidRDefault="00257793" w:rsidP="00275339">
      <w:pPr>
        <w:shd w:val="clear" w:color="auto" w:fill="FFFFFF"/>
        <w:spacing w:after="360" w:line="240" w:lineRule="auto"/>
        <w:jc w:val="center"/>
        <w:rPr>
          <w:rFonts w:ascii="Times New Roman" w:eastAsia="Times New Roman" w:hAnsi="Times New Roman" w:cs="Times New Roman"/>
          <w:color w:val="141412"/>
          <w:sz w:val="24"/>
          <w:szCs w:val="24"/>
        </w:rPr>
      </w:pPr>
      <w:r w:rsidRPr="00257793">
        <w:rPr>
          <w:rFonts w:ascii="Times New Roman" w:eastAsia="Times New Roman" w:hAnsi="Times New Roman" w:cs="Times New Roman"/>
          <w:color w:val="141412"/>
          <w:sz w:val="10"/>
          <w:szCs w:val="24"/>
        </w:rPr>
        <w:br/>
      </w:r>
      <w:r w:rsidR="00A32FC0" w:rsidRPr="00A32FC0">
        <w:rPr>
          <w:rFonts w:ascii="Times New Roman" w:eastAsia="Times New Roman" w:hAnsi="Times New Roman" w:cs="Times New Roman"/>
          <w:noProof/>
          <w:color w:val="141412"/>
          <w:sz w:val="24"/>
          <w:szCs w:val="24"/>
          <w:lang w:eastAsia="en-US"/>
        </w:rPr>
        <w:drawing>
          <wp:inline distT="0" distB="0" distL="0" distR="0">
            <wp:extent cx="2381250" cy="1790700"/>
            <wp:effectExtent l="0" t="0" r="0" b="0"/>
            <wp:docPr id="1" name="Picture 1" descr="epic_teach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_teachers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A32FC0" w:rsidRPr="00257793" w:rsidRDefault="00A32FC0" w:rsidP="00275339">
      <w:pPr>
        <w:shd w:val="clear" w:color="auto" w:fill="FFFFFF"/>
        <w:spacing w:after="360" w:line="240" w:lineRule="auto"/>
        <w:jc w:val="center"/>
        <w:rPr>
          <w:rFonts w:ascii="Times New Roman" w:eastAsia="Times New Roman" w:hAnsi="Times New Roman" w:cs="Times New Roman"/>
          <w:color w:val="141412"/>
          <w:szCs w:val="24"/>
        </w:rPr>
      </w:pPr>
      <w:r w:rsidRPr="00257793">
        <w:rPr>
          <w:rFonts w:ascii="Times New Roman" w:eastAsia="Times New Roman" w:hAnsi="Times New Roman" w:cs="Times New Roman"/>
          <w:color w:val="141412"/>
          <w:szCs w:val="24"/>
        </w:rPr>
        <w:t xml:space="preserve">Embracing a participant-driven model of learning, the TELL Collab is a professional learning experience that allows educators to engage in the very practices of effective learning they are expected develop in their own language teaching environment. Over the course of the experience, participants will be challenged to become active learning leaders in a variety of settings that ask them to explore, model and share effective language learning practices identified in the </w:t>
      </w:r>
      <w:hyperlink r:id="rId6" w:history="1">
        <w:r w:rsidRPr="00257793">
          <w:rPr>
            <w:rFonts w:ascii="Times New Roman" w:eastAsia="Times New Roman" w:hAnsi="Times New Roman" w:cs="Times New Roman"/>
            <w:color w:val="5B9838"/>
            <w:szCs w:val="24"/>
          </w:rPr>
          <w:t>TELL Framework</w:t>
        </w:r>
      </w:hyperlink>
      <w:r w:rsidRPr="00257793">
        <w:rPr>
          <w:rFonts w:ascii="Times New Roman" w:eastAsia="Times New Roman" w:hAnsi="Times New Roman" w:cs="Times New Roman"/>
          <w:color w:val="141412"/>
          <w:szCs w:val="24"/>
        </w:rPr>
        <w:t>.</w:t>
      </w:r>
    </w:p>
    <w:p w:rsidR="00A32FC0" w:rsidRPr="00A32FC0" w:rsidRDefault="00A32FC0" w:rsidP="00A32FC0">
      <w:pPr>
        <w:shd w:val="clear" w:color="auto" w:fill="FFFFFF"/>
        <w:spacing w:before="540" w:after="90" w:line="240" w:lineRule="auto"/>
        <w:outlineLvl w:val="2"/>
        <w:rPr>
          <w:rFonts w:ascii="Bitter" w:eastAsia="Times New Roman" w:hAnsi="Bitter" w:cs="Times New Roman"/>
          <w:b/>
          <w:bCs/>
          <w:color w:val="141412"/>
          <w:sz w:val="27"/>
          <w:szCs w:val="27"/>
        </w:rPr>
      </w:pPr>
      <w:r w:rsidRPr="00A32FC0">
        <w:rPr>
          <w:rFonts w:ascii="Bitter" w:eastAsia="Times New Roman" w:hAnsi="Bitter" w:cs="Times New Roman"/>
          <w:b/>
          <w:bCs/>
          <w:color w:val="141412"/>
          <w:sz w:val="27"/>
          <w:szCs w:val="27"/>
        </w:rPr>
        <w:t>How TELL Collab Empowers Participants</w:t>
      </w:r>
    </w:p>
    <w:p w:rsidR="00A32FC0" w:rsidRPr="00A32FC0" w:rsidRDefault="00A32FC0" w:rsidP="00A32FC0">
      <w:pPr>
        <w:shd w:val="clear" w:color="auto" w:fill="FFFFFF"/>
        <w:spacing w:after="360" w:line="240" w:lineRule="auto"/>
        <w:rPr>
          <w:rFonts w:ascii="Times New Roman" w:eastAsia="Times New Roman" w:hAnsi="Times New Roman" w:cs="Times New Roman"/>
          <w:color w:val="141412"/>
          <w:sz w:val="24"/>
          <w:szCs w:val="24"/>
        </w:rPr>
      </w:pPr>
      <w:r w:rsidRPr="00A32FC0">
        <w:rPr>
          <w:rFonts w:ascii="Times New Roman" w:eastAsia="Times New Roman" w:hAnsi="Times New Roman" w:cs="Times New Roman"/>
          <w:color w:val="141412"/>
          <w:sz w:val="24"/>
          <w:szCs w:val="24"/>
        </w:rPr>
        <w:t>The TELL Collab fosters professional conversations and deep learning experiences with national experts, teacher leaders, and colleagues.  The goal is to empower participants to take control of their own professional learning.</w:t>
      </w:r>
    </w:p>
    <w:tbl>
      <w:tblPr>
        <w:tblStyle w:val="TableGrid"/>
        <w:tblW w:w="0" w:type="auto"/>
        <w:tblLook w:val="04A0" w:firstRow="1" w:lastRow="0" w:firstColumn="1" w:lastColumn="0" w:noHBand="0" w:noVBand="1"/>
      </w:tblPr>
      <w:tblGrid>
        <w:gridCol w:w="4675"/>
        <w:gridCol w:w="4675"/>
      </w:tblGrid>
      <w:tr w:rsidR="00A32FC0" w:rsidRPr="00A32FC0" w:rsidTr="00A32FC0">
        <w:tc>
          <w:tcPr>
            <w:tcW w:w="4675" w:type="dxa"/>
          </w:tcPr>
          <w:p w:rsidR="00A32FC0" w:rsidRPr="00A32FC0" w:rsidRDefault="00A32FC0" w:rsidP="00A32FC0">
            <w:pPr>
              <w:rPr>
                <w:b/>
              </w:rPr>
            </w:pPr>
            <w:r w:rsidRPr="00A32FC0">
              <w:rPr>
                <w:b/>
              </w:rPr>
              <w:t>TRADITIONAL CONFERENCE</w:t>
            </w:r>
          </w:p>
        </w:tc>
        <w:tc>
          <w:tcPr>
            <w:tcW w:w="4675" w:type="dxa"/>
          </w:tcPr>
          <w:p w:rsidR="00A32FC0" w:rsidRPr="00A32FC0" w:rsidRDefault="00A32FC0" w:rsidP="00A32FC0">
            <w:pPr>
              <w:rPr>
                <w:b/>
              </w:rPr>
            </w:pPr>
            <w:r w:rsidRPr="00A32FC0">
              <w:rPr>
                <w:b/>
              </w:rPr>
              <w:t>TELL COLLAB</w:t>
            </w:r>
          </w:p>
        </w:tc>
      </w:tr>
      <w:tr w:rsidR="00A32FC0" w:rsidRPr="00A32FC0" w:rsidTr="00A32FC0">
        <w:tc>
          <w:tcPr>
            <w:tcW w:w="4675" w:type="dxa"/>
          </w:tcPr>
          <w:p w:rsidR="00A32FC0" w:rsidRPr="00A32FC0" w:rsidRDefault="00A32FC0" w:rsidP="00A32FC0">
            <w:pPr>
              <w:rPr>
                <w:b/>
              </w:rPr>
            </w:pPr>
            <w:r>
              <w:t>Set schedule developed by organizers</w:t>
            </w:r>
          </w:p>
        </w:tc>
        <w:tc>
          <w:tcPr>
            <w:tcW w:w="4675" w:type="dxa"/>
          </w:tcPr>
          <w:p w:rsidR="00A32FC0" w:rsidRPr="00A32FC0" w:rsidRDefault="00A32FC0" w:rsidP="00A32FC0">
            <w:pPr>
              <w:rPr>
                <w:b/>
              </w:rPr>
            </w:pPr>
            <w:r>
              <w:t>Participant-driven schedule based on professional learning needs</w:t>
            </w:r>
          </w:p>
        </w:tc>
      </w:tr>
      <w:tr w:rsidR="00A32FC0" w:rsidRPr="00A32FC0" w:rsidTr="00A32FC0">
        <w:tc>
          <w:tcPr>
            <w:tcW w:w="4675" w:type="dxa"/>
          </w:tcPr>
          <w:p w:rsidR="00A32FC0" w:rsidRDefault="00A32FC0" w:rsidP="00A32FC0">
            <w:r>
              <w:t>Series of speakers selected by organizers</w:t>
            </w:r>
          </w:p>
        </w:tc>
        <w:tc>
          <w:tcPr>
            <w:tcW w:w="4675" w:type="dxa"/>
          </w:tcPr>
          <w:p w:rsidR="00A32FC0" w:rsidRDefault="00A32FC0" w:rsidP="00A32FC0">
            <w:r>
              <w:t>Participants share resources to support professional learning needs</w:t>
            </w:r>
          </w:p>
        </w:tc>
      </w:tr>
      <w:tr w:rsidR="00A32FC0" w:rsidRPr="00A32FC0" w:rsidTr="00A32FC0">
        <w:tc>
          <w:tcPr>
            <w:tcW w:w="4675" w:type="dxa"/>
          </w:tcPr>
          <w:p w:rsidR="00A32FC0" w:rsidRDefault="00A32FC0" w:rsidP="00A32FC0">
            <w:r>
              <w:t>Pre-determined content</w:t>
            </w:r>
          </w:p>
        </w:tc>
        <w:tc>
          <w:tcPr>
            <w:tcW w:w="4675" w:type="dxa"/>
          </w:tcPr>
          <w:p w:rsidR="00A32FC0" w:rsidRDefault="00A32FC0" w:rsidP="00A32FC0">
            <w:r>
              <w:t>Participants able to personalize content</w:t>
            </w:r>
          </w:p>
        </w:tc>
      </w:tr>
      <w:tr w:rsidR="00A32FC0" w:rsidRPr="00A32FC0" w:rsidTr="00A32FC0">
        <w:tc>
          <w:tcPr>
            <w:tcW w:w="4675" w:type="dxa"/>
          </w:tcPr>
          <w:p w:rsidR="00A32FC0" w:rsidRDefault="00A32FC0" w:rsidP="00A32FC0">
            <w:r>
              <w:t>Notebook full of good ideas with possibly no time to process how to use them</w:t>
            </w:r>
          </w:p>
        </w:tc>
        <w:tc>
          <w:tcPr>
            <w:tcW w:w="4675" w:type="dxa"/>
          </w:tcPr>
          <w:p w:rsidR="00A32FC0" w:rsidRDefault="00A32FC0" w:rsidP="00A32FC0">
            <w:r>
              <w:t>Participants leave with idea(s) AND strategies for implementing them</w:t>
            </w:r>
          </w:p>
        </w:tc>
      </w:tr>
      <w:tr w:rsidR="00A32FC0" w:rsidRPr="00A32FC0" w:rsidTr="00A32FC0">
        <w:tc>
          <w:tcPr>
            <w:tcW w:w="4675" w:type="dxa"/>
          </w:tcPr>
          <w:p w:rsidR="00A32FC0" w:rsidRDefault="00A32FC0" w:rsidP="00A32FC0">
            <w:r>
              <w:t>Sessions may be so large that participant interaction becomes minimal</w:t>
            </w:r>
          </w:p>
        </w:tc>
        <w:tc>
          <w:tcPr>
            <w:tcW w:w="4675" w:type="dxa"/>
          </w:tcPr>
          <w:p w:rsidR="00A32FC0" w:rsidRDefault="00A32FC0" w:rsidP="00A32FC0">
            <w:r>
              <w:t>Participants actively work in a variety of small group settings</w:t>
            </w:r>
          </w:p>
        </w:tc>
      </w:tr>
      <w:tr w:rsidR="00A32FC0" w:rsidRPr="00A32FC0" w:rsidTr="00A32FC0">
        <w:tc>
          <w:tcPr>
            <w:tcW w:w="4675" w:type="dxa"/>
          </w:tcPr>
          <w:p w:rsidR="00A32FC0" w:rsidRDefault="00A32FC0" w:rsidP="00A32FC0">
            <w:r>
              <w:t>Professional credit based on seat-time</w:t>
            </w:r>
          </w:p>
        </w:tc>
        <w:tc>
          <w:tcPr>
            <w:tcW w:w="4675" w:type="dxa"/>
          </w:tcPr>
          <w:p w:rsidR="00A32FC0" w:rsidRDefault="00A32FC0" w:rsidP="00A32FC0">
            <w:r>
              <w:t>Participants earn performance-based badges that “show what they know”</w:t>
            </w:r>
          </w:p>
        </w:tc>
      </w:tr>
    </w:tbl>
    <w:p w:rsidR="00F11F73" w:rsidRDefault="008F4966" w:rsidP="00F11F73">
      <w:pPr>
        <w:jc w:val="center"/>
        <w:rPr>
          <w:b/>
          <w:sz w:val="36"/>
        </w:rPr>
      </w:pPr>
      <w:r w:rsidRPr="00275339">
        <w:rPr>
          <w:b/>
          <w:sz w:val="20"/>
        </w:rPr>
        <w:br/>
      </w:r>
      <w:r w:rsidR="00F11F73" w:rsidRPr="008F4966">
        <w:rPr>
          <w:b/>
          <w:sz w:val="36"/>
        </w:rPr>
        <w:t xml:space="preserve">Registration:  $99 by 12/31/2016; </w:t>
      </w:r>
      <w:bookmarkStart w:id="0" w:name="_GoBack"/>
      <w:bookmarkEnd w:id="0"/>
      <w:r w:rsidR="00F11F73" w:rsidRPr="008F4966">
        <w:rPr>
          <w:b/>
          <w:sz w:val="36"/>
        </w:rPr>
        <w:t xml:space="preserve">$129 </w:t>
      </w:r>
      <w:r w:rsidR="00257793">
        <w:rPr>
          <w:b/>
          <w:sz w:val="36"/>
        </w:rPr>
        <w:t>on site</w:t>
      </w:r>
    </w:p>
    <w:p w:rsidR="00257793" w:rsidRPr="00257793" w:rsidRDefault="00257793" w:rsidP="00F11F73">
      <w:pPr>
        <w:jc w:val="center"/>
        <w:rPr>
          <w:b/>
          <w:sz w:val="28"/>
        </w:rPr>
      </w:pPr>
      <w:r w:rsidRPr="00257793">
        <w:rPr>
          <w:b/>
          <w:sz w:val="28"/>
        </w:rPr>
        <w:t>TELL = Teacher Effectiveness for Language Learning</w:t>
      </w:r>
    </w:p>
    <w:sectPr w:rsidR="00257793" w:rsidRPr="00257793" w:rsidSect="008F496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Bitter">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C0"/>
    <w:rsid w:val="00072738"/>
    <w:rsid w:val="00257793"/>
    <w:rsid w:val="00275339"/>
    <w:rsid w:val="005D0082"/>
    <w:rsid w:val="008F4966"/>
    <w:rsid w:val="00A32FC0"/>
    <w:rsid w:val="00F1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5E777-531A-4608-92F9-7360C43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2FC0"/>
    <w:rPr>
      <w:b/>
      <w:bCs/>
    </w:rPr>
  </w:style>
  <w:style w:type="paragraph" w:styleId="NormalWeb">
    <w:name w:val="Normal (Web)"/>
    <w:basedOn w:val="Normal"/>
    <w:uiPriority w:val="99"/>
    <w:semiHidden/>
    <w:unhideWhenUsed/>
    <w:rsid w:val="00A32FC0"/>
    <w:pPr>
      <w:spacing w:after="36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2FC0"/>
    <w:rPr>
      <w:color w:val="0563C1" w:themeColor="hyperlink"/>
      <w:u w:val="single"/>
    </w:rPr>
  </w:style>
  <w:style w:type="table" w:styleId="TableGrid">
    <w:name w:val="Table Grid"/>
    <w:basedOn w:val="TableNormal"/>
    <w:uiPriority w:val="39"/>
    <w:rsid w:val="00A3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08353">
      <w:bodyDiv w:val="1"/>
      <w:marLeft w:val="0"/>
      <w:marRight w:val="0"/>
      <w:marTop w:val="0"/>
      <w:marBottom w:val="0"/>
      <w:divBdr>
        <w:top w:val="none" w:sz="0" w:space="0" w:color="auto"/>
        <w:left w:val="none" w:sz="0" w:space="0" w:color="auto"/>
        <w:bottom w:val="none" w:sz="0" w:space="0" w:color="auto"/>
        <w:right w:val="none" w:sz="0" w:space="0" w:color="auto"/>
      </w:divBdr>
      <w:divsChild>
        <w:div w:id="1677809940">
          <w:marLeft w:val="0"/>
          <w:marRight w:val="0"/>
          <w:marTop w:val="0"/>
          <w:marBottom w:val="0"/>
          <w:divBdr>
            <w:top w:val="none" w:sz="0" w:space="0" w:color="auto"/>
            <w:left w:val="none" w:sz="0" w:space="0" w:color="auto"/>
            <w:bottom w:val="none" w:sz="0" w:space="0" w:color="auto"/>
            <w:right w:val="none" w:sz="0" w:space="0" w:color="auto"/>
          </w:divBdr>
          <w:divsChild>
            <w:div w:id="1233155146">
              <w:marLeft w:val="0"/>
              <w:marRight w:val="0"/>
              <w:marTop w:val="0"/>
              <w:marBottom w:val="0"/>
              <w:divBdr>
                <w:top w:val="none" w:sz="0" w:space="0" w:color="auto"/>
                <w:left w:val="none" w:sz="0" w:space="0" w:color="auto"/>
                <w:bottom w:val="none" w:sz="0" w:space="0" w:color="auto"/>
                <w:right w:val="none" w:sz="0" w:space="0" w:color="auto"/>
              </w:divBdr>
              <w:divsChild>
                <w:div w:id="195508673">
                  <w:marLeft w:val="0"/>
                  <w:marRight w:val="0"/>
                  <w:marTop w:val="0"/>
                  <w:marBottom w:val="0"/>
                  <w:divBdr>
                    <w:top w:val="none" w:sz="0" w:space="0" w:color="auto"/>
                    <w:left w:val="none" w:sz="0" w:space="0" w:color="auto"/>
                    <w:bottom w:val="none" w:sz="0" w:space="0" w:color="auto"/>
                    <w:right w:val="none" w:sz="0" w:space="0" w:color="auto"/>
                  </w:divBdr>
                  <w:divsChild>
                    <w:div w:id="2075659929">
                      <w:marLeft w:val="0"/>
                      <w:marRight w:val="0"/>
                      <w:marTop w:val="0"/>
                      <w:marBottom w:val="0"/>
                      <w:divBdr>
                        <w:top w:val="none" w:sz="0" w:space="0" w:color="auto"/>
                        <w:left w:val="none" w:sz="0" w:space="0" w:color="auto"/>
                        <w:bottom w:val="none" w:sz="0" w:space="0" w:color="auto"/>
                        <w:right w:val="none" w:sz="0" w:space="0" w:color="auto"/>
                      </w:divBdr>
                      <w:divsChild>
                        <w:div w:id="1736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lproject.org/framework" TargetMode="External"/><Relationship Id="rId5" Type="http://schemas.openxmlformats.org/officeDocument/2006/relationships/image" Target="media/image1.jpeg"/><Relationship Id="rId4" Type="http://schemas.openxmlformats.org/officeDocument/2006/relationships/hyperlink" Target="http://www.tellcollabseatt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Seattle School District</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Michele A</dc:creator>
  <cp:keywords/>
  <dc:description/>
  <cp:lastModifiedBy>Johnston, Lynn M. (AM)</cp:lastModifiedBy>
  <cp:revision>7</cp:revision>
  <dcterms:created xsi:type="dcterms:W3CDTF">2016-09-13T04:46:00Z</dcterms:created>
  <dcterms:modified xsi:type="dcterms:W3CDTF">2016-12-03T19:31:00Z</dcterms:modified>
</cp:coreProperties>
</file>